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C724B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="00C724BE" w:rsidRPr="00C724BE">
        <w:rPr>
          <w:rFonts w:ascii="NeoSansPro-Bold" w:hAnsi="NeoSansPro-Bold" w:cs="NeoSansPro-Bold"/>
          <w:bCs/>
          <w:color w:val="404040"/>
          <w:sz w:val="20"/>
          <w:szCs w:val="20"/>
        </w:rPr>
        <w:t>Pedro López Luis Antonio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="00C724B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="00C724BE" w:rsidRPr="00C724BE">
        <w:rPr>
          <w:rFonts w:ascii="NeoSansPro-Bold" w:hAnsi="NeoSansPro-Bold" w:cs="NeoSansPro-Bold"/>
          <w:bCs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</w:t>
      </w:r>
      <w:r w:rsidR="00C724BE">
        <w:rPr>
          <w:rFonts w:ascii="NeoSansPro-Bold" w:hAnsi="NeoSansPro-Bold" w:cs="NeoSansPro-Bold"/>
          <w:b/>
          <w:bCs/>
          <w:color w:val="404040"/>
          <w:sz w:val="20"/>
          <w:szCs w:val="20"/>
        </w:rPr>
        <w:t>: 6893698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B35704">
        <w:rPr>
          <w:rFonts w:ascii="NeoSansPro-Regular" w:hAnsi="NeoSansPro-Regular" w:cs="NeoSansPro-Regular"/>
          <w:color w:val="404040"/>
          <w:sz w:val="20"/>
          <w:szCs w:val="20"/>
        </w:rPr>
        <w:t>150367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35704" w:rsidRPr="00B35704">
        <w:rPr>
          <w:rFonts w:ascii="NeoSansPro-Bold" w:hAnsi="NeoSansPro-Bold" w:cs="NeoSansPro-Bold"/>
          <w:bCs/>
          <w:color w:val="404040"/>
          <w:sz w:val="20"/>
          <w:szCs w:val="20"/>
        </w:rPr>
        <w:t>fiscaltres@outlook.com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B35704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B3570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:rsidR="00B35704" w:rsidRDefault="00B3570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B35704">
        <w:rPr>
          <w:rFonts w:ascii="NeoSansPro-Regular" w:hAnsi="NeoSansPro-Regular" w:cs="NeoSansPro-Regular"/>
          <w:color w:val="404040"/>
          <w:sz w:val="20"/>
          <w:szCs w:val="20"/>
        </w:rPr>
        <w:t>Manuel Aparicio Güido de la Universidad 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B35704">
        <w:rPr>
          <w:rFonts w:ascii="NeoSansPro-Bold" w:hAnsi="NeoSansPro-Bold" w:cs="NeoSansPro-Bold"/>
          <w:b/>
          <w:bCs/>
          <w:color w:val="404040"/>
          <w:sz w:val="20"/>
          <w:szCs w:val="20"/>
        </w:rPr>
        <w:t>04-2009</w:t>
      </w:r>
    </w:p>
    <w:p w:rsidR="00B35704" w:rsidRPr="001C254A" w:rsidRDefault="00B357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C254A">
        <w:rPr>
          <w:rFonts w:ascii="NeoSansPro-Bold" w:hAnsi="NeoSansPro-Bold" w:cs="NeoSansPro-Bold"/>
          <w:bCs/>
          <w:color w:val="404040"/>
          <w:sz w:val="20"/>
          <w:szCs w:val="20"/>
        </w:rPr>
        <w:t>Auxiliar administrativo en la Agencia Séptima del Ministerio Público Conciliador e Investigador en Xalapa Veracruz.</w:t>
      </w:r>
    </w:p>
    <w:p w:rsidR="00B35704" w:rsidRDefault="00B357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5704" w:rsidRDefault="00B357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2009-2010</w:t>
      </w:r>
    </w:p>
    <w:p w:rsidR="00B35704" w:rsidRPr="001C254A" w:rsidRDefault="00B357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C254A">
        <w:rPr>
          <w:rFonts w:ascii="NeoSansPro-Bold" w:hAnsi="NeoSansPro-Bold" w:cs="NeoSansPro-Bold"/>
          <w:bCs/>
          <w:color w:val="404040"/>
          <w:sz w:val="20"/>
          <w:szCs w:val="20"/>
        </w:rPr>
        <w:t>Oficial Secretario en la Agencia Séptima del Ministerio Público Conciliador e Investigador en Xalapa Veracruz.</w:t>
      </w:r>
    </w:p>
    <w:p w:rsidR="00B35704" w:rsidRDefault="00B357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5704" w:rsidRDefault="00B357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2010-2012</w:t>
      </w:r>
    </w:p>
    <w:p w:rsidR="00B35704" w:rsidRPr="001C254A" w:rsidRDefault="00B357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C254A">
        <w:rPr>
          <w:rFonts w:ascii="NeoSansPro-Bold" w:hAnsi="NeoSansPro-Bold" w:cs="NeoSansPro-Bold"/>
          <w:bCs/>
          <w:color w:val="404040"/>
          <w:sz w:val="20"/>
          <w:szCs w:val="20"/>
        </w:rPr>
        <w:t>Oficial Secretario en la Unidad Especializada en Combate al Secuestro.</w:t>
      </w:r>
    </w:p>
    <w:p w:rsidR="00B35704" w:rsidRDefault="00B357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5704" w:rsidRDefault="00B357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2012-2014 </w:t>
      </w:r>
    </w:p>
    <w:p w:rsidR="00B35704" w:rsidRDefault="00B35704" w:rsidP="00B3570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Segunda del Ministerio Público Investigador en Pánuco Veracruz.</w:t>
      </w:r>
    </w:p>
    <w:p w:rsidR="00B35704" w:rsidRDefault="00B35704" w:rsidP="00B3570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35704" w:rsidRDefault="00B35704" w:rsidP="00B3570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35704">
        <w:rPr>
          <w:rFonts w:ascii="NeoSansPro-Regular" w:hAnsi="NeoSansPro-Regular" w:cs="NeoSansPro-Regular"/>
          <w:b/>
          <w:color w:val="404040"/>
          <w:sz w:val="20"/>
          <w:szCs w:val="20"/>
        </w:rPr>
        <w:t>2014-2015</w:t>
      </w:r>
    </w:p>
    <w:p w:rsidR="00B35704" w:rsidRDefault="00B35704" w:rsidP="00B3570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Tercero en la Unidad Integral de Procuración de Justicia en Tantoyuca Veracruz </w:t>
      </w:r>
    </w:p>
    <w:p w:rsidR="00AB5916" w:rsidRDefault="00B357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B35704" w:rsidRDefault="00B3570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Quinto en la Unidad Integral de Procuración de Justicia en Pánuco Veracruz.</w:t>
      </w:r>
    </w:p>
    <w:p w:rsidR="00B35704" w:rsidRDefault="00B3570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35704" w:rsidRDefault="00B3570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C254A"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 la Fecha </w:t>
      </w:r>
    </w:p>
    <w:p w:rsidR="00B35704" w:rsidRDefault="00B357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Vigesimoprimero en la Unidad Integral de Procuración de Justicia en </w:t>
      </w:r>
      <w:r w:rsidR="001C254A">
        <w:rPr>
          <w:rFonts w:ascii="NeoSansPro-Regular" w:hAnsi="NeoSansPro-Regular" w:cs="NeoSansPro-Regular"/>
          <w:color w:val="404040"/>
          <w:sz w:val="20"/>
          <w:szCs w:val="20"/>
        </w:rPr>
        <w:t xml:space="preserve">Xalapa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Universitario en la Escuela Libre de derecho de Veracruz,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C254A" w:rsidRDefault="00DE07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E07D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3F" w:rsidRDefault="006E643F" w:rsidP="00AB5916">
      <w:pPr>
        <w:spacing w:after="0" w:line="240" w:lineRule="auto"/>
      </w:pPr>
      <w:r>
        <w:separator/>
      </w:r>
    </w:p>
  </w:endnote>
  <w:endnote w:type="continuationSeparator" w:id="1">
    <w:p w:rsidR="006E643F" w:rsidRDefault="006E643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3F" w:rsidRDefault="006E643F" w:rsidP="00AB5916">
      <w:pPr>
        <w:spacing w:after="0" w:line="240" w:lineRule="auto"/>
      </w:pPr>
      <w:r>
        <w:separator/>
      </w:r>
    </w:p>
  </w:footnote>
  <w:footnote w:type="continuationSeparator" w:id="1">
    <w:p w:rsidR="006E643F" w:rsidRDefault="006E643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C254A"/>
    <w:rsid w:val="0029764E"/>
    <w:rsid w:val="00304E91"/>
    <w:rsid w:val="0035314C"/>
    <w:rsid w:val="00462C41"/>
    <w:rsid w:val="004A1170"/>
    <w:rsid w:val="004B2D6E"/>
    <w:rsid w:val="004E4FFA"/>
    <w:rsid w:val="005502F5"/>
    <w:rsid w:val="005A32B3"/>
    <w:rsid w:val="00600D12"/>
    <w:rsid w:val="006901B9"/>
    <w:rsid w:val="006B643A"/>
    <w:rsid w:val="006E643F"/>
    <w:rsid w:val="00726727"/>
    <w:rsid w:val="00A66637"/>
    <w:rsid w:val="00AB5916"/>
    <w:rsid w:val="00B35704"/>
    <w:rsid w:val="00C724BE"/>
    <w:rsid w:val="00CE7F12"/>
    <w:rsid w:val="00D03386"/>
    <w:rsid w:val="00DB2FA1"/>
    <w:rsid w:val="00DE07D4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2017-03-09T21:10:00Z</dcterms:created>
  <dcterms:modified xsi:type="dcterms:W3CDTF">2017-06-21T17:31:00Z</dcterms:modified>
</cp:coreProperties>
</file>